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28"/>
          <w:szCs w:val="28"/>
          <w:u w:val="none"/>
          <w:shd w:fill="auto" w:val="clear"/>
          <w:vertAlign w:val="baseline"/>
          <w:rtl w:val="0"/>
        </w:rPr>
        <w:t xml:space="preserve">一般社団法人　日本小児口腔発達学会</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28"/>
          <w:szCs w:val="28"/>
          <w:u w:val="none"/>
          <w:shd w:fill="auto" w:val="clear"/>
          <w:vertAlign w:val="baseline"/>
          <w:rtl w:val="0"/>
        </w:rPr>
        <w:t xml:space="preserve">学術大会発表　申請書</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発表の可否に関する基本的な判断基準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１．「臨床研究法」，「人を対象とする医学系研究に関する倫理指針」，本会所定の規定を遵守していること</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２．安全性と有効性を，科学的・国際的・中立的に評価していること</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３．倫理上問題のある薬剤・材料を使用していないこと</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４．患者の同意があり自己責任のもとで厚労省未承認薬剤・材料・機器を使用した場合の発表は可とするが，その際，その内容に関する説明及び同意を得ていることを明記する事を必須とする</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５．原則として患者から発表および投稿に際し，症例提示することの同意を得ていること</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 w:right="0" w:hanging="401"/>
        <w:jc w:val="both"/>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演題および投稿等申し込みに係る注意事項</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0"/>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申し込み者の所属により，条件が異なるため，下表で，所属・実施体制および研究・発表形式の当てはまる欄に○を記入すること</w:t>
      </w:r>
      <w:r w:rsidDel="00000000" w:rsidR="00000000" w:rsidRPr="00000000">
        <w:rPr>
          <w:sz w:val="21"/>
          <w:szCs w:val="21"/>
          <w:u w:val="single"/>
          <w:rtl w:val="0"/>
        </w:rPr>
        <w:t xml:space="preserve">.</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また，それに続く条件（下表中</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A，Ｂ)</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 を確認し，それぞれの条件に係るチェックリストを完成すること</w:t>
      </w:r>
      <w:r w:rsidDel="00000000" w:rsidR="00000000" w:rsidRPr="00000000">
        <w:rPr>
          <w:sz w:val="21"/>
          <w:szCs w:val="21"/>
          <w:u w:val="singl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654.0" w:type="dxa"/>
        <w:jc w:val="left"/>
        <w:tblInd w:w="-9.0" w:type="dxa"/>
        <w:tblLayout w:type="fixed"/>
        <w:tblLook w:val="0000"/>
      </w:tblPr>
      <w:tblGrid>
        <w:gridCol w:w="1240"/>
        <w:gridCol w:w="1402"/>
        <w:gridCol w:w="1402"/>
        <w:gridCol w:w="1403"/>
        <w:gridCol w:w="1402"/>
        <w:gridCol w:w="1395"/>
        <w:gridCol w:w="7"/>
        <w:gridCol w:w="1403"/>
        <w:tblGridChange w:id="0">
          <w:tblGrid>
            <w:gridCol w:w="1240"/>
            <w:gridCol w:w="1402"/>
            <w:gridCol w:w="1402"/>
            <w:gridCol w:w="1403"/>
            <w:gridCol w:w="1402"/>
            <w:gridCol w:w="1395"/>
            <w:gridCol w:w="7"/>
            <w:gridCol w:w="1403"/>
          </w:tblGrid>
        </w:tblGridChange>
      </w:tblGrid>
      <w:tr>
        <w:trPr>
          <w:cantSplit w:val="1"/>
          <w:trHeight w:val="421" w:hRule="atLeast"/>
          <w:tblHeader w:val="0"/>
        </w:trPr>
        <w:tc>
          <w:tcPr>
            <w:vMerge w:val="restart"/>
            <w:tcBorders>
              <w:top w:color="000000" w:space="0" w:sz="12" w:val="single"/>
              <w:left w:color="000000" w:space="0" w:sz="12" w:val="single"/>
              <w:bottom w:color="000000" w:space="0" w:sz="8" w:val="single"/>
              <w:right w:color="000000" w:space="0" w:sz="0" w:val="nil"/>
            </w:tcBorders>
            <w:shd w:fill="c5d9f1" w:val="clear"/>
            <w:tcMar>
              <w:top w:w="9.0" w:type="dxa"/>
              <w:left w:w="9.0" w:type="dxa"/>
              <w:bottom w:w="0.0" w:type="dxa"/>
              <w:right w:w="9.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所属</w:t>
              <w:br w:type="textWrapping"/>
              <w:t xml:space="preserve">実施体制</w:t>
            </w:r>
          </w:p>
        </w:tc>
        <w:tc>
          <w:tcPr>
            <w:gridSpan w:val="2"/>
            <w:tcBorders>
              <w:top w:color="000000" w:space="0" w:sz="12" w:val="single"/>
              <w:left w:color="000000" w:space="0" w:sz="0" w:val="nil"/>
              <w:bottom w:color="000000" w:space="0" w:sz="4" w:val="dotted"/>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大学・研究機関 等　※１</w:t>
            </w:r>
          </w:p>
        </w:tc>
        <w:tc>
          <w:tcPr>
            <w:gridSpan w:val="2"/>
            <w:tcBorders>
              <w:top w:color="000000" w:space="0" w:sz="12" w:val="single"/>
              <w:left w:color="000000" w:space="0" w:sz="4" w:val="single"/>
              <w:bottom w:color="000000" w:space="0" w:sz="4" w:val="dotted"/>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個人開業・勤務医 等　※２</w:t>
            </w:r>
          </w:p>
        </w:tc>
        <w:tc>
          <w:tcPr>
            <w:gridSpan w:val="3"/>
            <w:tcBorders>
              <w:top w:color="000000" w:space="0" w:sz="12" w:val="single"/>
              <w:left w:color="000000" w:space="0" w:sz="4" w:val="single"/>
              <w:bottom w:color="000000" w:space="0" w:sz="4" w:val="dotted"/>
              <w:right w:color="000000" w:space="0" w:sz="12" w:val="single"/>
            </w:tcBorders>
            <w:tcMar>
              <w:top w:w="9.0" w:type="dxa"/>
              <w:left w:w="9.0" w:type="dxa"/>
              <w:bottom w:w="0.0" w:type="dxa"/>
              <w:right w:w="9.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日本以外での組織・実施　※３</w:t>
            </w:r>
          </w:p>
        </w:tc>
      </w:tr>
      <w:tr>
        <w:trPr>
          <w:cantSplit w:val="1"/>
          <w:trHeight w:val="421" w:hRule="atLeast"/>
          <w:tblHeader w:val="0"/>
        </w:trPr>
        <w:tc>
          <w:tcPr>
            <w:vMerge w:val="continue"/>
            <w:tcBorders>
              <w:top w:color="000000" w:space="0" w:sz="12" w:val="single"/>
              <w:left w:color="000000" w:space="0" w:sz="12" w:val="single"/>
              <w:bottom w:color="000000" w:space="0" w:sz="8" w:val="single"/>
              <w:right w:color="000000" w:space="0" w:sz="0" w:val="nil"/>
            </w:tcBorders>
            <w:shd w:fill="c5d9f1" w:val="clear"/>
            <w:tcMar>
              <w:top w:w="9.0" w:type="dxa"/>
              <w:left w:w="9.0" w:type="dxa"/>
              <w:bottom w:w="0.0" w:type="dxa"/>
              <w:right w:w="9.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dotted"/>
              <w:left w:color="000000" w:space="0" w:sz="0" w:val="nil"/>
              <w:bottom w:color="000000" w:space="0" w:sz="8"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dotted"/>
              <w:left w:color="000000" w:space="0" w:sz="4" w:val="single"/>
              <w:bottom w:color="000000" w:space="0" w:sz="8"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gridSpan w:val="3"/>
            <w:tcBorders>
              <w:top w:color="000000" w:space="0" w:sz="4" w:val="dotted"/>
              <w:left w:color="000000" w:space="0" w:sz="4" w:val="single"/>
              <w:bottom w:color="000000" w:space="0" w:sz="8" w:val="single"/>
              <w:right w:color="000000" w:space="0" w:sz="12" w:val="single"/>
            </w:tcBorders>
            <w:tcMar>
              <w:top w:w="9.0" w:type="dxa"/>
              <w:left w:w="9.0" w:type="dxa"/>
              <w:bottom w:w="0.0" w:type="dxa"/>
              <w:right w:w="9.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421" w:hRule="atLeast"/>
          <w:tblHeader w:val="0"/>
        </w:trPr>
        <w:tc>
          <w:tcPr>
            <w:vMerge w:val="restart"/>
            <w:tcBorders>
              <w:top w:color="000000" w:space="0" w:sz="8" w:val="single"/>
              <w:left w:color="000000" w:space="0" w:sz="12" w:val="single"/>
              <w:bottom w:color="000000" w:space="0" w:sz="8" w:val="single"/>
              <w:right w:color="000000" w:space="0" w:sz="0" w:val="nil"/>
            </w:tcBorders>
            <w:shd w:fill="c5d9f1" w:val="clear"/>
            <w:tcMar>
              <w:top w:w="9.0" w:type="dxa"/>
              <w:left w:w="9.0" w:type="dxa"/>
              <w:bottom w:w="0.0" w:type="dxa"/>
              <w:right w:w="9.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7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研究・発表</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形式</w:t>
            </w:r>
            <w:r w:rsidDel="00000000" w:rsidR="00000000" w:rsidRPr="00000000">
              <w:rPr>
                <w:rFonts w:ascii="MS Gothic" w:cs="MS Gothic" w:eastAsia="MS Gothic" w:hAnsi="MS Gothic"/>
                <w:b w:val="0"/>
                <w:i w:val="0"/>
                <w:smallCaps w:val="0"/>
                <w:strike w:val="0"/>
                <w:color w:val="000000"/>
                <w:sz w:val="21"/>
                <w:szCs w:val="21"/>
                <w:u w:val="none"/>
                <w:shd w:fill="auto" w:val="clear"/>
                <w:vertAlign w:val="superscript"/>
                <w:rtl w:val="0"/>
              </w:rPr>
              <w:t xml:space="preserve">（付）</w:t>
            </w:r>
            <w:r w:rsidDel="00000000" w:rsidR="00000000" w:rsidRPr="00000000">
              <w:rPr>
                <w:rtl w:val="0"/>
              </w:rPr>
            </w:r>
          </w:p>
        </w:tc>
        <w:tc>
          <w:tcPr>
            <w:tcBorders>
              <w:top w:color="000000" w:space="0" w:sz="8" w:val="single"/>
              <w:left w:color="000000" w:space="0" w:sz="0" w:val="nil"/>
              <w:bottom w:color="000000" w:space="0" w:sz="0" w:val="nil"/>
              <w:right w:color="000000" w:space="0" w:sz="4" w:val="dotted"/>
            </w:tcBorders>
            <w:shd w:fill="f2dddc" w:val="clear"/>
            <w:tcMar>
              <w:top w:w="9.0" w:type="dxa"/>
              <w:left w:w="9.0" w:type="dxa"/>
              <w:bottom w:w="0.0" w:type="dxa"/>
              <w:right w:w="9.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症例報告</w:t>
            </w:r>
          </w:p>
        </w:tc>
        <w:tc>
          <w:tcPr>
            <w:tcBorders>
              <w:top w:color="000000" w:space="0" w:sz="8" w:val="single"/>
              <w:left w:color="000000" w:space="0" w:sz="4" w:val="dotted"/>
              <w:bottom w:color="000000" w:space="0" w:sz="0" w:val="nil"/>
              <w:right w:color="000000" w:space="0" w:sz="4" w:val="single"/>
            </w:tcBorders>
            <w:shd w:fill="f2dddc" w:val="clear"/>
            <w:tcMar>
              <w:top w:w="9.0" w:type="dxa"/>
              <w:left w:w="9.0" w:type="dxa"/>
              <w:bottom w:w="0.0" w:type="dxa"/>
              <w:right w:w="9.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疫学・臨床研究等</w:t>
            </w:r>
          </w:p>
        </w:tc>
        <w:tc>
          <w:tcPr>
            <w:tcBorders>
              <w:top w:color="000000" w:space="0" w:sz="8" w:val="single"/>
              <w:left w:color="000000" w:space="0" w:sz="4" w:val="single"/>
              <w:bottom w:color="000000" w:space="0" w:sz="0" w:val="nil"/>
              <w:right w:color="000000" w:space="0" w:sz="4" w:val="dotted"/>
            </w:tcBorders>
            <w:shd w:fill="f2dddc" w:val="clear"/>
            <w:tcMar>
              <w:top w:w="9.0" w:type="dxa"/>
              <w:left w:w="9.0" w:type="dxa"/>
              <w:bottom w:w="0.0" w:type="dxa"/>
              <w:right w:w="9.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症例報告</w:t>
            </w:r>
          </w:p>
        </w:tc>
        <w:tc>
          <w:tcPr>
            <w:tcBorders>
              <w:top w:color="000000" w:space="0" w:sz="8" w:val="single"/>
              <w:left w:color="000000" w:space="0" w:sz="4" w:val="dotted"/>
              <w:bottom w:color="000000" w:space="0" w:sz="0" w:val="nil"/>
              <w:right w:color="000000" w:space="0" w:sz="4" w:val="single"/>
            </w:tcBorders>
            <w:shd w:fill="f2dddc" w:val="clear"/>
            <w:tcMar>
              <w:top w:w="9.0" w:type="dxa"/>
              <w:left w:w="9.0" w:type="dxa"/>
              <w:bottom w:w="0.0" w:type="dxa"/>
              <w:right w:w="9.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疫学・臨床研究等</w:t>
            </w:r>
          </w:p>
        </w:tc>
        <w:tc>
          <w:tcPr>
            <w:gridSpan w:val="2"/>
            <w:tcBorders>
              <w:top w:color="000000" w:space="0" w:sz="8" w:val="single"/>
              <w:left w:color="000000" w:space="0" w:sz="4" w:val="single"/>
              <w:bottom w:color="000000" w:space="0" w:sz="0" w:val="nil"/>
              <w:right w:color="000000" w:space="0" w:sz="4" w:val="dotted"/>
            </w:tcBorders>
            <w:shd w:fill="f2dddc" w:val="clear"/>
            <w:tcMar>
              <w:top w:w="9.0" w:type="dxa"/>
              <w:left w:w="9.0" w:type="dxa"/>
              <w:bottom w:w="0.0" w:type="dxa"/>
              <w:right w:w="9.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症例報告</w:t>
            </w:r>
          </w:p>
        </w:tc>
        <w:tc>
          <w:tcPr>
            <w:tcBorders>
              <w:top w:color="000000" w:space="0" w:sz="8" w:val="single"/>
              <w:left w:color="000000" w:space="0" w:sz="4" w:val="dotted"/>
              <w:bottom w:color="000000" w:space="0" w:sz="0" w:val="nil"/>
              <w:right w:color="000000" w:space="0" w:sz="12" w:val="single"/>
            </w:tcBorders>
            <w:shd w:fill="f2dddc" w:val="clear"/>
            <w:tcMar>
              <w:top w:w="9.0" w:type="dxa"/>
              <w:left w:w="9.0" w:type="dxa"/>
              <w:bottom w:w="0.0" w:type="dxa"/>
              <w:right w:w="9.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疫学・臨床研究等</w:t>
            </w:r>
          </w:p>
        </w:tc>
      </w:tr>
      <w:tr>
        <w:trPr>
          <w:cantSplit w:val="1"/>
          <w:trHeight w:val="385" w:hRule="atLeast"/>
          <w:tblHeader w:val="0"/>
        </w:trPr>
        <w:tc>
          <w:tcPr>
            <w:vMerge w:val="continue"/>
            <w:tcBorders>
              <w:top w:color="000000" w:space="0" w:sz="8" w:val="single"/>
              <w:left w:color="000000" w:space="0" w:sz="12" w:val="single"/>
              <w:bottom w:color="000000" w:space="0" w:sz="8" w:val="single"/>
              <w:right w:color="000000" w:space="0" w:sz="0" w:val="nil"/>
            </w:tcBorders>
            <w:shd w:fill="c5d9f1" w:val="clear"/>
            <w:tcMar>
              <w:top w:w="9.0" w:type="dxa"/>
              <w:left w:w="9.0" w:type="dxa"/>
              <w:bottom w:w="0.0" w:type="dxa"/>
              <w:right w:w="9.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dotted"/>
            </w:tcBorders>
            <w:tcMar>
              <w:top w:w="9.0" w:type="dxa"/>
              <w:left w:w="9.0" w:type="dxa"/>
              <w:bottom w:w="0.0" w:type="dxa"/>
              <w:right w:w="9.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8"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8" w:val="single"/>
              <w:right w:color="000000" w:space="0" w:sz="4" w:val="dotted"/>
            </w:tcBorders>
            <w:tcMar>
              <w:top w:w="9.0" w:type="dxa"/>
              <w:left w:w="9.0" w:type="dxa"/>
              <w:bottom w:w="0.0" w:type="dxa"/>
              <w:right w:w="9.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8"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dotted"/>
            </w:tcBorders>
            <w:tcMar>
              <w:top w:w="9.0" w:type="dxa"/>
              <w:left w:w="9.0" w:type="dxa"/>
              <w:bottom w:w="0.0" w:type="dxa"/>
              <w:right w:w="9.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8" w:val="single"/>
              <w:right w:color="000000" w:space="0" w:sz="12" w:val="single"/>
            </w:tcBorders>
            <w:tcMar>
              <w:top w:w="9.0" w:type="dxa"/>
              <w:left w:w="9.0" w:type="dxa"/>
              <w:bottom w:w="0.0" w:type="dxa"/>
              <w:right w:w="9.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21" w:hRule="atLeast"/>
          <w:tblHeader w:val="0"/>
        </w:trPr>
        <w:tc>
          <w:tcPr>
            <w:tcBorders>
              <w:top w:color="000000" w:space="0" w:sz="8" w:val="single"/>
              <w:left w:color="000000" w:space="0" w:sz="12" w:val="single"/>
              <w:bottom w:color="000000" w:space="0" w:sz="12" w:val="single"/>
              <w:right w:color="000000" w:space="0" w:sz="0" w:val="nil"/>
            </w:tcBorders>
            <w:shd w:fill="c5d9f1" w:val="clear"/>
            <w:tcMar>
              <w:top w:w="9.0" w:type="dxa"/>
              <w:left w:w="9.0" w:type="dxa"/>
              <w:bottom w:w="0.0" w:type="dxa"/>
              <w:right w:w="9.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条件</w:t>
            </w:r>
          </w:p>
        </w:tc>
        <w:tc>
          <w:tcPr>
            <w:tcBorders>
              <w:top w:color="000000" w:space="0" w:sz="8" w:val="single"/>
              <w:left w:color="000000" w:space="0" w:sz="0" w:val="nil"/>
              <w:bottom w:color="000000" w:space="0" w:sz="12" w:val="single"/>
              <w:right w:color="000000" w:space="0" w:sz="4" w:val="dotted"/>
            </w:tcBorders>
            <w:tcMar>
              <w:top w:w="9.0" w:type="dxa"/>
              <w:left w:w="9.0" w:type="dxa"/>
              <w:bottom w:w="0.0" w:type="dxa"/>
              <w:right w:w="9.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　or B</w:t>
            </w:r>
          </w:p>
        </w:tc>
        <w:tc>
          <w:tcPr>
            <w:tcBorders>
              <w:top w:color="000000" w:space="0" w:sz="8" w:val="single"/>
              <w:left w:color="000000" w:space="0" w:sz="4" w:val="dotted"/>
              <w:bottom w:color="000000" w:space="0" w:sz="12"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w:t>
            </w:r>
          </w:p>
        </w:tc>
        <w:tc>
          <w:tcPr>
            <w:tcBorders>
              <w:top w:color="000000" w:space="0" w:sz="8" w:val="single"/>
              <w:left w:color="000000" w:space="0" w:sz="4" w:val="single"/>
              <w:bottom w:color="000000" w:space="0" w:sz="12"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 or B</w:t>
            </w:r>
          </w:p>
        </w:tc>
        <w:tc>
          <w:tcPr>
            <w:tcBorders>
              <w:top w:color="000000" w:space="0" w:sz="8" w:val="single"/>
              <w:left w:color="000000" w:space="0" w:sz="4" w:val="single"/>
              <w:bottom w:color="000000" w:space="0" w:sz="12"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w:t>
            </w:r>
          </w:p>
        </w:tc>
        <w:tc>
          <w:tcPr>
            <w:tcBorders>
              <w:top w:color="000000" w:space="0" w:sz="8" w:val="single"/>
              <w:left w:color="000000" w:space="0" w:sz="4" w:val="single"/>
              <w:bottom w:color="000000" w:space="0" w:sz="12" w:val="single"/>
              <w:right w:color="000000" w:space="0" w:sz="4" w:val="single"/>
            </w:tcBorders>
            <w:tcMar>
              <w:top w:w="9.0" w:type="dxa"/>
              <w:left w:w="9.0" w:type="dxa"/>
              <w:bottom w:w="0.0" w:type="dxa"/>
              <w:right w:w="9.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 or B</w:t>
            </w:r>
          </w:p>
        </w:tc>
        <w:tc>
          <w:tcPr>
            <w:gridSpan w:val="2"/>
            <w:tcBorders>
              <w:top w:color="000000" w:space="0" w:sz="8"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A</w:t>
            </w:r>
          </w:p>
        </w:tc>
      </w:tr>
      <w:tr>
        <w:trPr>
          <w:cantSplit w:val="0"/>
          <w:trHeight w:val="421" w:hRule="atLeast"/>
          <w:tblHeader w:val="0"/>
        </w:trPr>
        <w:tc>
          <w:tcPr>
            <w:gridSpan w:val="8"/>
            <w:tcBorders>
              <w:top w:color="000000" w:space="0" w:sz="12" w:val="single"/>
              <w:left w:color="000000" w:space="0" w:sz="0" w:val="nil"/>
              <w:bottom w:color="000000" w:space="0" w:sz="0" w:val="nil"/>
              <w:right w:color="000000" w:space="0" w:sz="0" w:val="nil"/>
            </w:tcBorders>
            <w:tcMar>
              <w:top w:w="9.0" w:type="dxa"/>
              <w:left w:w="9.0" w:type="dxa"/>
              <w:bottom w:w="0.0" w:type="dxa"/>
              <w:right w:w="9.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※１　独自の倫理委員会等を持つ組織　　※２　独自の倫理委員会等を持たない組織　※３　外国組織および外国での実施</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ab/>
        <w:tab/>
        <w:tab/>
        <w:tab/>
        <w:tab/>
        <w:t xml:space="preserve">　　　     チェック（☑）</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A：所属機関あるいは学会等の倫理委員会の承認を受けている</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tab/>
        <w:tab/>
        <w:tab/>
        <w:tab/>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承認を得た倫理委員会名　（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B：所属機関あるいは学会等の倫理委員会の承認を受けていない</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 xml:space="preserve">    　　</w:t>
      </w:r>
      <w:r w:rsidDel="00000000" w:rsidR="00000000" w:rsidRPr="00000000">
        <w:rPr>
          <w:sz w:val="21"/>
          <w:szCs w:val="21"/>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tab/>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患者説明・書面承諾がある </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ab/>
        <w:tab/>
        <w:tab/>
        <w:tab/>
        <w:t xml:space="preserve">              □</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使用薬・材料・機器・治療法が国際的に評価されている（FDA等の承認）</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r>
      <w:r w:rsidDel="00000000" w:rsidR="00000000" w:rsidRPr="00000000">
        <w:rPr>
          <w:sz w:val="21"/>
          <w:szCs w:val="21"/>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正式な手続きにより入手した</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ab/>
        <w:tab/>
        <w:tab/>
        <w:tab/>
        <w:t xml:space="preserve">              □</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発表および投稿に対し，患者または被験者の承諾を得ている</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ab/>
        <w:t xml:space="preserve">□</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「厚労省未承認薬剤・材料・機器の使用」「適応外使用」「未承認治療法」</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を患者の同意を得て行っている</w:t>
      </w:r>
      <w:r w:rsidDel="00000000" w:rsidR="00000000" w:rsidRPr="00000000">
        <w:rPr>
          <w:sz w:val="21"/>
          <w:szCs w:val="21"/>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tab/>
        <w:tab/>
        <w:tab/>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12"/>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　チェックした内容については，発表および投稿の際に，必ず 説明あるいは明記すること</w:t>
      </w:r>
      <w:r w:rsidDel="00000000" w:rsidR="00000000" w:rsidRPr="00000000">
        <w:rPr>
          <w:rFonts w:ascii="MS Gothic" w:cs="MS Gothic" w:eastAsia="MS Gothic" w:hAnsi="MS Gothic"/>
          <w:b w:val="1"/>
          <w:sz w:val="21"/>
          <w:szCs w:val="21"/>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発表日</w:t>
      </w:r>
      <w:r w:rsidDel="00000000" w:rsidR="00000000" w:rsidRPr="00000000">
        <w:rPr>
          <w:rFonts w:ascii="MS Gothic" w:cs="MS Gothic" w:eastAsia="MS Gothic" w:hAnsi="MS Gothic"/>
          <w:b w:val="1"/>
          <w:sz w:val="21"/>
          <w:szCs w:val="21"/>
          <w:u w:val="single"/>
          <w:rtl w:val="0"/>
        </w:rPr>
        <w:t xml:space="preserve">         </w:t>
      </w: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　　西暦　　　　年　　 月　　 日</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学術大会名　：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発表演題名　：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発表演者名　：　　　　　　　　　　　　</w:t>
      </w: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申請日：　　西暦　　　　年　　 月　　 日</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798"/>
        <w:jc w:val="left"/>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一般社団法人　　日本小児口腔発達学会</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95"/>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1"/>
          <w:i w:val="0"/>
          <w:smallCaps w:val="0"/>
          <w:strike w:val="0"/>
          <w:color w:val="000000"/>
          <w:sz w:val="21"/>
          <w:szCs w:val="21"/>
          <w:u w:val="none"/>
          <w:shd w:fill="auto" w:val="clear"/>
          <w:vertAlign w:val="baseline"/>
          <w:rtl w:val="0"/>
        </w:rPr>
        <w:t xml:space="preserve">倫理利益相反委員会</w:t>
      </w:r>
      <w:r w:rsidDel="00000000" w:rsidR="00000000" w:rsidRPr="00000000">
        <w:rPr>
          <w:rtl w:val="0"/>
        </w:rPr>
      </w:r>
    </w:p>
    <w:sectPr>
      <w:pgSz w:h="16838" w:w="11906" w:orient="portrait"/>
      <w:pgMar w:bottom="737" w:top="737"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0" w:hanging="360"/>
      </w:pPr>
      <w:rPr>
        <w:vertAlign w:val="baseline"/>
      </w:rPr>
    </w:lvl>
    <w:lvl w:ilvl="1">
      <w:start w:val="6"/>
      <w:numFmt w:val="bullet"/>
      <w:lvlText w:val="※"/>
      <w:lvlJc w:val="left"/>
      <w:pPr>
        <w:ind w:left="1120" w:hanging="360"/>
      </w:pPr>
      <w:rPr>
        <w:rFonts w:ascii="MS Gothic" w:cs="MS Gothic" w:eastAsia="MS Gothic" w:hAnsi="MS Gothic"/>
        <w:vertAlign w:val="baseline"/>
      </w:rPr>
    </w:lvl>
    <w:lvl w:ilvl="2">
      <w:start w:val="1"/>
      <w:numFmt w:val="decimal"/>
      <w:lvlText w:val="%3"/>
      <w:lvlJc w:val="left"/>
      <w:pPr>
        <w:ind w:left="1600" w:hanging="420"/>
      </w:pPr>
      <w:rPr>
        <w:vertAlign w:val="baseline"/>
      </w:rPr>
    </w:lvl>
    <w:lvl w:ilvl="3">
      <w:start w:val="1"/>
      <w:numFmt w:val="decimal"/>
      <w:lvlText w:val="%4."/>
      <w:lvlJc w:val="left"/>
      <w:pPr>
        <w:ind w:left="2020" w:hanging="420"/>
      </w:pPr>
      <w:rPr>
        <w:vertAlign w:val="baseline"/>
      </w:rPr>
    </w:lvl>
    <w:lvl w:ilvl="4">
      <w:start w:val="1"/>
      <w:numFmt w:val="decimal"/>
      <w:lvlText w:val="(%5)"/>
      <w:lvlJc w:val="left"/>
      <w:pPr>
        <w:ind w:left="2440" w:hanging="420"/>
      </w:pPr>
      <w:rPr>
        <w:vertAlign w:val="baseline"/>
      </w:rPr>
    </w:lvl>
    <w:lvl w:ilvl="5">
      <w:start w:val="1"/>
      <w:numFmt w:val="decimal"/>
      <w:lvlText w:val="%6"/>
      <w:lvlJc w:val="left"/>
      <w:pPr>
        <w:ind w:left="2860" w:hanging="420"/>
      </w:pPr>
      <w:rPr>
        <w:vertAlign w:val="baseline"/>
      </w:rPr>
    </w:lvl>
    <w:lvl w:ilvl="6">
      <w:start w:val="1"/>
      <w:numFmt w:val="decimal"/>
      <w:lvlText w:val="%7."/>
      <w:lvlJc w:val="left"/>
      <w:pPr>
        <w:ind w:left="3280" w:hanging="420"/>
      </w:pPr>
      <w:rPr>
        <w:vertAlign w:val="baseline"/>
      </w:rPr>
    </w:lvl>
    <w:lvl w:ilvl="7">
      <w:start w:val="1"/>
      <w:numFmt w:val="decimal"/>
      <w:lvlText w:val="(%8)"/>
      <w:lvlJc w:val="left"/>
      <w:pPr>
        <w:ind w:left="3700" w:hanging="420"/>
      </w:pPr>
      <w:rPr>
        <w:vertAlign w:val="baseline"/>
      </w:rPr>
    </w:lvl>
    <w:lvl w:ilvl="8">
      <w:start w:val="1"/>
      <w:numFmt w:val="decimal"/>
      <w:lvlText w:val="%9"/>
      <w:lvlJc w:val="left"/>
      <w:pPr>
        <w:ind w:left="4120" w:hanging="4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段落フォント">
    <w:name w:val="段落フォント"/>
    <w:next w:val="段落フォント"/>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paragraph" w:styleId="吹き出し">
    <w:name w:val="吹き出し"/>
    <w:basedOn w:val="標準"/>
    <w:next w:val="吹き出し"/>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Arial" w:cs="Times New Roman" w:eastAsia="ＭＳ ゴシック" w:hAnsi="Arial"/>
      <w:w w:val="100"/>
      <w:kern w:val="2"/>
      <w:position w:val="-1"/>
      <w:sz w:val="18"/>
      <w:szCs w:val="18"/>
      <w:effect w:val="none"/>
      <w:vertAlign w:val="baseline"/>
      <w:cs w:val="0"/>
      <w:em w:val="none"/>
      <w:lang w:bidi="ar-SA" w:eastAsia="ja-JP" w:val="en-US"/>
    </w:rPr>
  </w:style>
  <w:style w:type="character" w:styleId="吹き出し(文字)">
    <w:name w:val="吹き出し (文字)"/>
    <w:next w:val="吹き出し(文字)"/>
    <w:autoRedefine w:val="0"/>
    <w:hidden w:val="0"/>
    <w:qFormat w:val="0"/>
    <w:rPr>
      <w:rFonts w:ascii="Arial" w:cs="Times New Roman" w:eastAsia="ＭＳ ゴシック" w:hAnsi="Arial"/>
      <w:w w:val="100"/>
      <w:position w:val="-1"/>
      <w:sz w:val="18"/>
      <w:szCs w:val="18"/>
      <w:effect w:val="none"/>
      <w:vertAlign w:val="baseline"/>
      <w:cs w:val="0"/>
      <w:em w:val="none"/>
      <w:lang/>
    </w:rPr>
  </w:style>
  <w:style w:type="table" w:styleId="表(格子)">
    <w:name w:val="表 (格子)"/>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ヘッダー">
    <w:name w:val="ヘッダー"/>
    <w:basedOn w:val="標準"/>
    <w:next w:val="ヘッダ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ヘッダー(文字)">
    <w:name w:val="ヘッダー (文字)"/>
    <w:next w:val="ヘッダー(文字)"/>
    <w:autoRedefine w:val="0"/>
    <w:hidden w:val="0"/>
    <w:qFormat w:val="0"/>
    <w:rPr>
      <w:w w:val="100"/>
      <w:kern w:val="2"/>
      <w:position w:val="-1"/>
      <w:sz w:val="21"/>
      <w:szCs w:val="22"/>
      <w:effect w:val="none"/>
      <w:vertAlign w:val="baseline"/>
      <w:cs w:val="0"/>
      <w:em w:val="none"/>
      <w:lang/>
    </w:rPr>
  </w:style>
  <w:style w:type="paragraph" w:styleId="フッター">
    <w:name w:val="フッター"/>
    <w:basedOn w:val="標準"/>
    <w:next w:val="フッタ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szCs w:val="22"/>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ＭＳ 明朝" w:cs="ＭＳ 明朝"/>
      <w:color w:val="000000"/>
      <w:w w:val="100"/>
      <w:position w:val="-1"/>
      <w:sz w:val="24"/>
      <w:szCs w:val="24"/>
      <w:effect w:val="none"/>
      <w:vertAlign w:val="baseline"/>
      <w:cs w:val="0"/>
      <w:em w:val="none"/>
      <w:lang w:bidi="ar-SA"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qTrsGA6eBMkD0RLR4dxAOSW5Q==">CgMxLjA4AHIhMTE3RGhrTnZzNDJ0dTVjSDVodG0zV3dydThuYmhXQWRE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2023-06-19T05:22:00Z</dcterms:created>
  <dc:creator>Furusawa</dc:creator>
</cp:coreProperties>
</file>